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7973D5" w14:textId="002AAAD4" w:rsidR="00BB0E18" w:rsidRDefault="00BB0E18" w:rsidP="00BB0E18">
      <w:pPr>
        <w:pStyle w:val="af3"/>
      </w:pPr>
      <w:r>
        <w:t>Supplementary material</w:t>
      </w:r>
    </w:p>
    <w:p w14:paraId="7FE84162" w14:textId="77777777" w:rsidR="00BB0E18" w:rsidRDefault="00BB0E18" w:rsidP="00BB0E18">
      <w:pPr>
        <w:ind w:firstLine="420"/>
        <w:rPr>
          <w:noProof/>
        </w:rPr>
      </w:pPr>
    </w:p>
    <w:p w14:paraId="1B702640" w14:textId="6926499B" w:rsidR="00804750" w:rsidRPr="003850AC" w:rsidRDefault="006E39E3" w:rsidP="006A2F67">
      <w:pPr>
        <w:ind w:firstLine="420"/>
        <w:jc w:val="center"/>
      </w:pPr>
      <w:r>
        <w:rPr>
          <w:rFonts w:eastAsiaTheme="minorEastAsia"/>
          <w:noProof/>
        </w:rPr>
        <w:drawing>
          <wp:inline distT="0" distB="0" distL="0" distR="0" wp14:anchorId="6C3A397D" wp14:editId="6A134CA3">
            <wp:extent cx="5274310" cy="1931035"/>
            <wp:effectExtent l="0" t="0" r="0" b="0"/>
            <wp:docPr id="9671826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182606" name="图片 96718260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CE346" w14:textId="68BB1112" w:rsidR="0086241B" w:rsidRPr="006B59D6" w:rsidRDefault="006A2F67" w:rsidP="00E90AB2">
      <w:pPr>
        <w:pStyle w:val="af1"/>
        <w:ind w:firstLine="0"/>
        <w:rPr>
          <w:rFonts w:eastAsiaTheme="minorEastAsia"/>
        </w:rPr>
      </w:pPr>
      <w:r w:rsidRPr="006B59D6">
        <w:t>Supplementary Fig. 1.</w:t>
      </w:r>
      <w:r w:rsidR="0086241B" w:rsidRPr="006B59D6">
        <w:rPr>
          <w:rFonts w:hint="eastAsia"/>
        </w:rPr>
        <w:t xml:space="preserve"> L</w:t>
      </w:r>
      <w:r w:rsidR="0086241B" w:rsidRPr="006B59D6">
        <w:t>eave-one-out plots,</w:t>
      </w:r>
      <w:r w:rsidR="0086241B" w:rsidRPr="006B59D6">
        <w:rPr>
          <w:rFonts w:hint="eastAsia"/>
        </w:rPr>
        <w:t xml:space="preserve"> </w:t>
      </w:r>
      <w:r w:rsidR="0086241B" w:rsidRPr="006B59D6">
        <w:t xml:space="preserve">funnel plots, and scatter plots for </w:t>
      </w:r>
      <w:r w:rsidR="0086241B" w:rsidRPr="006B59D6">
        <w:rPr>
          <w:rFonts w:hint="eastAsia"/>
        </w:rPr>
        <w:t>AAM</w:t>
      </w:r>
      <w:r w:rsidR="0086241B" w:rsidRPr="006B59D6">
        <w:t xml:space="preserve"> as exposure and TMD as outcome.</w:t>
      </w:r>
      <w:r w:rsidR="0026776B" w:rsidRPr="006B59D6">
        <w:rPr>
          <w:b w:val="0"/>
          <w:bCs/>
        </w:rPr>
        <w:t xml:space="preserve"> MR: Mendelian randomization; SNP: single-nucleotide polymorphism; </w:t>
      </w:r>
      <w:r w:rsidR="00A6052E" w:rsidRPr="006B59D6">
        <w:rPr>
          <w:b w:val="0"/>
          <w:bCs/>
        </w:rPr>
        <w:t>SE</w:t>
      </w:r>
      <w:r w:rsidR="00A6052E" w:rsidRPr="006B59D6">
        <w:rPr>
          <w:b w:val="0"/>
          <w:bCs/>
          <w:vertAlign w:val="subscript"/>
        </w:rPr>
        <w:t>IV</w:t>
      </w:r>
      <w:r w:rsidR="00A6052E" w:rsidRPr="006B59D6">
        <w:rPr>
          <w:b w:val="0"/>
          <w:bCs/>
        </w:rPr>
        <w:t xml:space="preserve">: </w:t>
      </w:r>
      <w:r w:rsidR="00A6052E" w:rsidRPr="006B59D6">
        <w:rPr>
          <w:rFonts w:hint="eastAsia"/>
          <w:b w:val="0"/>
          <w:bCs/>
        </w:rPr>
        <w:t>s</w:t>
      </w:r>
      <w:r w:rsidR="00A6052E" w:rsidRPr="006B59D6">
        <w:rPr>
          <w:b w:val="0"/>
          <w:bCs/>
        </w:rPr>
        <w:t xml:space="preserve">tandard </w:t>
      </w:r>
      <w:r w:rsidR="00A6052E" w:rsidRPr="006B59D6">
        <w:rPr>
          <w:rFonts w:hint="eastAsia"/>
          <w:b w:val="0"/>
          <w:bCs/>
        </w:rPr>
        <w:t>e</w:t>
      </w:r>
      <w:r w:rsidR="00A6052E" w:rsidRPr="006B59D6">
        <w:rPr>
          <w:b w:val="0"/>
          <w:bCs/>
        </w:rPr>
        <w:t xml:space="preserve">rror of </w:t>
      </w:r>
      <w:r w:rsidR="00A6052E" w:rsidRPr="006B59D6">
        <w:rPr>
          <w:rFonts w:hint="eastAsia"/>
          <w:b w:val="0"/>
          <w:bCs/>
        </w:rPr>
        <w:t>i</w:t>
      </w:r>
      <w:r w:rsidR="00A6052E" w:rsidRPr="006B59D6">
        <w:rPr>
          <w:b w:val="0"/>
          <w:bCs/>
        </w:rPr>
        <w:t xml:space="preserve">nstrumental </w:t>
      </w:r>
      <w:r w:rsidR="00A6052E" w:rsidRPr="006B59D6">
        <w:rPr>
          <w:rFonts w:hint="eastAsia"/>
          <w:b w:val="0"/>
          <w:bCs/>
        </w:rPr>
        <w:t>v</w:t>
      </w:r>
      <w:r w:rsidR="00A6052E" w:rsidRPr="006B59D6">
        <w:rPr>
          <w:b w:val="0"/>
          <w:bCs/>
        </w:rPr>
        <w:t>ariable estimate</w:t>
      </w:r>
      <w:r w:rsidR="00A6052E" w:rsidRPr="006B59D6">
        <w:rPr>
          <w:rFonts w:hint="eastAsia"/>
          <w:b w:val="0"/>
          <w:bCs/>
        </w:rPr>
        <w:t>; Β</w:t>
      </w:r>
      <w:r w:rsidR="00A6052E" w:rsidRPr="006B59D6">
        <w:rPr>
          <w:b w:val="0"/>
          <w:bCs/>
          <w:vertAlign w:val="subscript"/>
        </w:rPr>
        <w:t>IV</w:t>
      </w:r>
      <w:r w:rsidR="00A6052E" w:rsidRPr="006B59D6">
        <w:rPr>
          <w:b w:val="0"/>
          <w:bCs/>
        </w:rPr>
        <w:t xml:space="preserve">: </w:t>
      </w:r>
      <w:r w:rsidR="00A6052E" w:rsidRPr="006B59D6">
        <w:rPr>
          <w:rFonts w:hint="eastAsia"/>
          <w:b w:val="0"/>
          <w:bCs/>
        </w:rPr>
        <w:t>i</w:t>
      </w:r>
      <w:r w:rsidR="00A6052E" w:rsidRPr="006B59D6">
        <w:rPr>
          <w:b w:val="0"/>
          <w:bCs/>
        </w:rPr>
        <w:t xml:space="preserve">nstrumental </w:t>
      </w:r>
      <w:r w:rsidR="00A6052E" w:rsidRPr="006B59D6">
        <w:rPr>
          <w:rFonts w:hint="eastAsia"/>
          <w:b w:val="0"/>
          <w:bCs/>
        </w:rPr>
        <w:t>v</w:t>
      </w:r>
      <w:r w:rsidR="00A6052E" w:rsidRPr="006B59D6">
        <w:rPr>
          <w:b w:val="0"/>
          <w:bCs/>
        </w:rPr>
        <w:t>ariable estimate of the causal effect</w:t>
      </w:r>
      <w:r w:rsidR="00896E1E" w:rsidRPr="006B59D6">
        <w:rPr>
          <w:rFonts w:hint="eastAsia"/>
          <w:b w:val="0"/>
          <w:bCs/>
        </w:rPr>
        <w:t>.</w:t>
      </w:r>
    </w:p>
    <w:p w14:paraId="28DB040A" w14:textId="77777777" w:rsidR="0086241B" w:rsidRPr="006B59D6" w:rsidRDefault="0086241B" w:rsidP="0086241B">
      <w:pPr>
        <w:ind w:firstLine="420"/>
      </w:pPr>
    </w:p>
    <w:p w14:paraId="752DB88F" w14:textId="7CA328B2" w:rsidR="00804750" w:rsidRPr="003850AC" w:rsidRDefault="006E39E3" w:rsidP="00D27EB8">
      <w:pPr>
        <w:ind w:firstLine="420"/>
        <w:jc w:val="center"/>
      </w:pPr>
      <w:r>
        <w:rPr>
          <w:rFonts w:eastAsiaTheme="minorEastAsia"/>
          <w:noProof/>
        </w:rPr>
        <w:drawing>
          <wp:inline distT="0" distB="0" distL="0" distR="0" wp14:anchorId="2A09CE2B" wp14:editId="6E0EB405">
            <wp:extent cx="5274310" cy="1931035"/>
            <wp:effectExtent l="0" t="0" r="0" b="0"/>
            <wp:docPr id="13215504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550415" name="图片 132155041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B46E9" w14:textId="788EF36B" w:rsidR="0086241B" w:rsidRPr="006B59D6" w:rsidRDefault="00CF0F0C" w:rsidP="00DF097A">
      <w:pPr>
        <w:pStyle w:val="af1"/>
        <w:ind w:firstLine="0"/>
      </w:pPr>
      <w:r w:rsidRPr="006B59D6">
        <w:t xml:space="preserve">Supplementary </w:t>
      </w:r>
      <w:r w:rsidRPr="006B59D6">
        <w:rPr>
          <w:bCs/>
        </w:rPr>
        <w:t>Fig. 2.</w:t>
      </w:r>
      <w:r w:rsidR="0086241B" w:rsidRPr="006B59D6">
        <w:rPr>
          <w:rFonts w:hint="eastAsia"/>
        </w:rPr>
        <w:t xml:space="preserve"> L</w:t>
      </w:r>
      <w:r w:rsidR="0086241B" w:rsidRPr="006B59D6">
        <w:t>eave-one-out plots,</w:t>
      </w:r>
      <w:r w:rsidR="0086241B" w:rsidRPr="006B59D6">
        <w:rPr>
          <w:rFonts w:hint="eastAsia"/>
        </w:rPr>
        <w:t xml:space="preserve"> </w:t>
      </w:r>
      <w:r w:rsidR="0086241B" w:rsidRPr="006B59D6">
        <w:t xml:space="preserve">funnel plots, and scatter plots for </w:t>
      </w:r>
      <w:r w:rsidR="0086241B" w:rsidRPr="006B59D6">
        <w:rPr>
          <w:rFonts w:hint="eastAsia"/>
        </w:rPr>
        <w:t>ANM</w:t>
      </w:r>
      <w:r w:rsidR="0086241B" w:rsidRPr="006B59D6">
        <w:t xml:space="preserve"> as exposure and TMD as outcome.</w:t>
      </w:r>
      <w:r w:rsidR="00DF097A" w:rsidRPr="006B59D6">
        <w:rPr>
          <w:b w:val="0"/>
          <w:bCs/>
        </w:rPr>
        <w:t xml:space="preserve"> MR: Mendelian randomization; SNP: single-nucleotide polymorphism; </w:t>
      </w:r>
      <w:r w:rsidR="00A6052E" w:rsidRPr="006B59D6">
        <w:rPr>
          <w:b w:val="0"/>
          <w:bCs/>
        </w:rPr>
        <w:t>SE</w:t>
      </w:r>
      <w:r w:rsidR="00A6052E" w:rsidRPr="006B59D6">
        <w:rPr>
          <w:b w:val="0"/>
          <w:bCs/>
          <w:vertAlign w:val="subscript"/>
        </w:rPr>
        <w:t>IV</w:t>
      </w:r>
      <w:r w:rsidR="00A6052E" w:rsidRPr="006B59D6">
        <w:rPr>
          <w:b w:val="0"/>
          <w:bCs/>
        </w:rPr>
        <w:t xml:space="preserve">: </w:t>
      </w:r>
      <w:r w:rsidR="00A6052E" w:rsidRPr="006B59D6">
        <w:rPr>
          <w:rFonts w:hint="eastAsia"/>
          <w:b w:val="0"/>
          <w:bCs/>
        </w:rPr>
        <w:t>s</w:t>
      </w:r>
      <w:r w:rsidR="00A6052E" w:rsidRPr="006B59D6">
        <w:rPr>
          <w:b w:val="0"/>
          <w:bCs/>
        </w:rPr>
        <w:t xml:space="preserve">tandard </w:t>
      </w:r>
      <w:r w:rsidR="00A6052E" w:rsidRPr="006B59D6">
        <w:rPr>
          <w:rFonts w:hint="eastAsia"/>
          <w:b w:val="0"/>
          <w:bCs/>
        </w:rPr>
        <w:t>e</w:t>
      </w:r>
      <w:r w:rsidR="00A6052E" w:rsidRPr="006B59D6">
        <w:rPr>
          <w:b w:val="0"/>
          <w:bCs/>
        </w:rPr>
        <w:t xml:space="preserve">rror of </w:t>
      </w:r>
      <w:r w:rsidR="00A6052E" w:rsidRPr="006B59D6">
        <w:rPr>
          <w:rFonts w:hint="eastAsia"/>
          <w:b w:val="0"/>
          <w:bCs/>
        </w:rPr>
        <w:t>i</w:t>
      </w:r>
      <w:r w:rsidR="00A6052E" w:rsidRPr="006B59D6">
        <w:rPr>
          <w:b w:val="0"/>
          <w:bCs/>
        </w:rPr>
        <w:t xml:space="preserve">nstrumental </w:t>
      </w:r>
      <w:r w:rsidR="00A6052E" w:rsidRPr="006B59D6">
        <w:rPr>
          <w:rFonts w:hint="eastAsia"/>
          <w:b w:val="0"/>
          <w:bCs/>
        </w:rPr>
        <w:t>v</w:t>
      </w:r>
      <w:r w:rsidR="00A6052E" w:rsidRPr="006B59D6">
        <w:rPr>
          <w:b w:val="0"/>
          <w:bCs/>
        </w:rPr>
        <w:t>ariable estimate</w:t>
      </w:r>
      <w:r w:rsidR="00A6052E" w:rsidRPr="006B59D6">
        <w:rPr>
          <w:rFonts w:hint="eastAsia"/>
          <w:b w:val="0"/>
          <w:bCs/>
        </w:rPr>
        <w:t>; Β</w:t>
      </w:r>
      <w:r w:rsidR="00A6052E" w:rsidRPr="006B59D6">
        <w:rPr>
          <w:b w:val="0"/>
          <w:bCs/>
          <w:vertAlign w:val="subscript"/>
        </w:rPr>
        <w:t>IV</w:t>
      </w:r>
      <w:r w:rsidR="00A6052E" w:rsidRPr="006B59D6">
        <w:rPr>
          <w:b w:val="0"/>
          <w:bCs/>
        </w:rPr>
        <w:t xml:space="preserve">: </w:t>
      </w:r>
      <w:r w:rsidR="00A6052E" w:rsidRPr="006B59D6">
        <w:rPr>
          <w:rFonts w:hint="eastAsia"/>
          <w:b w:val="0"/>
          <w:bCs/>
        </w:rPr>
        <w:t>i</w:t>
      </w:r>
      <w:r w:rsidR="00A6052E" w:rsidRPr="006B59D6">
        <w:rPr>
          <w:b w:val="0"/>
          <w:bCs/>
        </w:rPr>
        <w:t xml:space="preserve">nstrumental </w:t>
      </w:r>
      <w:r w:rsidR="00A6052E" w:rsidRPr="006B59D6">
        <w:rPr>
          <w:rFonts w:hint="eastAsia"/>
          <w:b w:val="0"/>
          <w:bCs/>
        </w:rPr>
        <w:t>v</w:t>
      </w:r>
      <w:r w:rsidR="00A6052E" w:rsidRPr="006B59D6">
        <w:rPr>
          <w:b w:val="0"/>
          <w:bCs/>
        </w:rPr>
        <w:t>ariable estimate of the causal effect</w:t>
      </w:r>
      <w:r w:rsidR="00896E1E" w:rsidRPr="006B59D6">
        <w:rPr>
          <w:rFonts w:hint="eastAsia"/>
          <w:b w:val="0"/>
          <w:bCs/>
        </w:rPr>
        <w:t>.</w:t>
      </w:r>
    </w:p>
    <w:p w14:paraId="516458EA" w14:textId="77777777" w:rsidR="0086241B" w:rsidRPr="006B59D6" w:rsidRDefault="0086241B" w:rsidP="0086241B">
      <w:pPr>
        <w:ind w:firstLine="420"/>
      </w:pPr>
    </w:p>
    <w:p w14:paraId="398901BC" w14:textId="7BBE9F3B" w:rsidR="00804750" w:rsidRPr="003850AC" w:rsidRDefault="006E39E3" w:rsidP="00120693">
      <w:pPr>
        <w:ind w:firstLine="420"/>
        <w:jc w:val="center"/>
      </w:pPr>
      <w:r>
        <w:rPr>
          <w:rFonts w:eastAsiaTheme="minorEastAsia"/>
          <w:noProof/>
        </w:rPr>
        <w:drawing>
          <wp:inline distT="0" distB="0" distL="0" distR="0" wp14:anchorId="4510DE2C" wp14:editId="7921E7EB">
            <wp:extent cx="5274310" cy="1931035"/>
            <wp:effectExtent l="0" t="0" r="0" b="0"/>
            <wp:docPr id="43505889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058891" name="图片 43505889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1E392" w14:textId="2595E40E" w:rsidR="0086241B" w:rsidRPr="003850AC" w:rsidRDefault="00CF0F0C" w:rsidP="003850AC">
      <w:pPr>
        <w:pStyle w:val="af1"/>
        <w:ind w:firstLine="0"/>
      </w:pPr>
      <w:r w:rsidRPr="006B59D6">
        <w:t xml:space="preserve">Supplementary </w:t>
      </w:r>
      <w:r w:rsidRPr="006B59D6">
        <w:rPr>
          <w:bCs/>
        </w:rPr>
        <w:t>Fig. 3.</w:t>
      </w:r>
      <w:r w:rsidR="0086241B" w:rsidRPr="006B59D6">
        <w:rPr>
          <w:rFonts w:hint="eastAsia"/>
        </w:rPr>
        <w:t xml:space="preserve"> L</w:t>
      </w:r>
      <w:r w:rsidR="0086241B" w:rsidRPr="006B59D6">
        <w:t>eave-one-out plots,</w:t>
      </w:r>
      <w:r w:rsidR="0086241B" w:rsidRPr="006B59D6">
        <w:rPr>
          <w:rFonts w:hint="eastAsia"/>
        </w:rPr>
        <w:t xml:space="preserve"> </w:t>
      </w:r>
      <w:r w:rsidR="0086241B" w:rsidRPr="006B59D6">
        <w:t xml:space="preserve">funnel plots, and scatter plots for </w:t>
      </w:r>
      <w:r w:rsidR="0086241B" w:rsidRPr="006B59D6">
        <w:rPr>
          <w:rFonts w:hint="eastAsia"/>
        </w:rPr>
        <w:t>TMD</w:t>
      </w:r>
      <w:r w:rsidR="0086241B" w:rsidRPr="006B59D6">
        <w:t xml:space="preserve"> as exposure and </w:t>
      </w:r>
      <w:r w:rsidR="0086241B" w:rsidRPr="006B59D6">
        <w:rPr>
          <w:rFonts w:hint="eastAsia"/>
        </w:rPr>
        <w:t>AAM</w:t>
      </w:r>
      <w:r w:rsidR="0086241B" w:rsidRPr="006B59D6">
        <w:t xml:space="preserve"> as outcome.</w:t>
      </w:r>
      <w:r w:rsidR="009B49EE" w:rsidRPr="006B59D6">
        <w:rPr>
          <w:b w:val="0"/>
        </w:rPr>
        <w:t xml:space="preserve"> MR: Mendelian randomization; SNP: single-nucleotide polymorphism; </w:t>
      </w:r>
      <w:r w:rsidR="00A6052E" w:rsidRPr="006B59D6">
        <w:rPr>
          <w:b w:val="0"/>
        </w:rPr>
        <w:t>SE</w:t>
      </w:r>
      <w:r w:rsidR="00A6052E" w:rsidRPr="006B59D6">
        <w:rPr>
          <w:b w:val="0"/>
          <w:vertAlign w:val="subscript"/>
        </w:rPr>
        <w:t>IV</w:t>
      </w:r>
      <w:r w:rsidR="00A6052E" w:rsidRPr="006B59D6">
        <w:rPr>
          <w:b w:val="0"/>
        </w:rPr>
        <w:t xml:space="preserve">: </w:t>
      </w:r>
      <w:r w:rsidR="00A6052E" w:rsidRPr="006B59D6">
        <w:rPr>
          <w:rFonts w:hint="eastAsia"/>
          <w:b w:val="0"/>
          <w:bCs/>
        </w:rPr>
        <w:t>s</w:t>
      </w:r>
      <w:r w:rsidR="00A6052E" w:rsidRPr="006B59D6">
        <w:rPr>
          <w:b w:val="0"/>
        </w:rPr>
        <w:t xml:space="preserve">tandard </w:t>
      </w:r>
      <w:r w:rsidR="00A6052E" w:rsidRPr="006B59D6">
        <w:rPr>
          <w:rFonts w:hint="eastAsia"/>
          <w:b w:val="0"/>
          <w:bCs/>
        </w:rPr>
        <w:t>e</w:t>
      </w:r>
      <w:r w:rsidR="00A6052E" w:rsidRPr="006B59D6">
        <w:rPr>
          <w:b w:val="0"/>
        </w:rPr>
        <w:t xml:space="preserve">rror of </w:t>
      </w:r>
      <w:r w:rsidR="00A6052E" w:rsidRPr="006B59D6">
        <w:rPr>
          <w:rFonts w:hint="eastAsia"/>
          <w:b w:val="0"/>
          <w:bCs/>
        </w:rPr>
        <w:t>i</w:t>
      </w:r>
      <w:r w:rsidR="00A6052E" w:rsidRPr="006B59D6">
        <w:rPr>
          <w:b w:val="0"/>
        </w:rPr>
        <w:t xml:space="preserve">nstrumental </w:t>
      </w:r>
      <w:r w:rsidR="00A6052E" w:rsidRPr="006B59D6">
        <w:rPr>
          <w:rFonts w:hint="eastAsia"/>
          <w:b w:val="0"/>
          <w:bCs/>
        </w:rPr>
        <w:t>v</w:t>
      </w:r>
      <w:r w:rsidR="00A6052E" w:rsidRPr="006B59D6">
        <w:rPr>
          <w:b w:val="0"/>
        </w:rPr>
        <w:t>ariable estimate</w:t>
      </w:r>
      <w:r w:rsidR="00A6052E" w:rsidRPr="006B59D6">
        <w:rPr>
          <w:rFonts w:hint="eastAsia"/>
          <w:b w:val="0"/>
        </w:rPr>
        <w:t>; Β</w:t>
      </w:r>
      <w:r w:rsidR="00A6052E" w:rsidRPr="006B59D6">
        <w:rPr>
          <w:b w:val="0"/>
          <w:vertAlign w:val="subscript"/>
        </w:rPr>
        <w:t>IV</w:t>
      </w:r>
      <w:r w:rsidR="00A6052E" w:rsidRPr="006B59D6">
        <w:rPr>
          <w:b w:val="0"/>
        </w:rPr>
        <w:t xml:space="preserve">: </w:t>
      </w:r>
      <w:r w:rsidR="00A6052E" w:rsidRPr="006B59D6">
        <w:rPr>
          <w:rFonts w:hint="eastAsia"/>
          <w:b w:val="0"/>
          <w:bCs/>
        </w:rPr>
        <w:t>i</w:t>
      </w:r>
      <w:r w:rsidR="00A6052E" w:rsidRPr="006B59D6">
        <w:rPr>
          <w:b w:val="0"/>
        </w:rPr>
        <w:t xml:space="preserve">nstrumental </w:t>
      </w:r>
      <w:r w:rsidR="00A6052E" w:rsidRPr="006B59D6">
        <w:rPr>
          <w:rFonts w:hint="eastAsia"/>
          <w:b w:val="0"/>
          <w:bCs/>
        </w:rPr>
        <w:t>v</w:t>
      </w:r>
      <w:r w:rsidR="00A6052E" w:rsidRPr="006B59D6">
        <w:rPr>
          <w:b w:val="0"/>
        </w:rPr>
        <w:t>ariable estimate of the causal effect</w:t>
      </w:r>
      <w:r w:rsidR="00896E1E" w:rsidRPr="006B59D6">
        <w:rPr>
          <w:rFonts w:hint="eastAsia"/>
          <w:b w:val="0"/>
        </w:rPr>
        <w:t>.</w:t>
      </w:r>
    </w:p>
    <w:p w14:paraId="3CD58B39" w14:textId="025AB060" w:rsidR="00804750" w:rsidRPr="003850AC" w:rsidRDefault="006E39E3" w:rsidP="00120693">
      <w:pPr>
        <w:ind w:firstLine="420"/>
        <w:jc w:val="center"/>
      </w:pPr>
      <w:r>
        <w:rPr>
          <w:rFonts w:eastAsiaTheme="minorEastAsia"/>
          <w:noProof/>
        </w:rPr>
        <w:lastRenderedPageBreak/>
        <w:drawing>
          <wp:inline distT="0" distB="0" distL="0" distR="0" wp14:anchorId="5A9645B7" wp14:editId="148DAD2D">
            <wp:extent cx="5274310" cy="1931035"/>
            <wp:effectExtent l="0" t="0" r="0" b="0"/>
            <wp:docPr id="193785076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850766" name="图片 193785076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1C3D7" w14:textId="504C36ED" w:rsidR="0086241B" w:rsidRPr="006B59D6" w:rsidRDefault="00CF0F0C" w:rsidP="00120693">
      <w:pPr>
        <w:pStyle w:val="af1"/>
        <w:ind w:firstLine="0"/>
        <w:rPr>
          <w:b w:val="0"/>
        </w:rPr>
      </w:pPr>
      <w:r w:rsidRPr="006B59D6">
        <w:t xml:space="preserve">Supplementary </w:t>
      </w:r>
      <w:r w:rsidRPr="006B59D6">
        <w:rPr>
          <w:bCs/>
        </w:rPr>
        <w:t>Fig. 4.</w:t>
      </w:r>
      <w:r w:rsidR="0086241B" w:rsidRPr="006B59D6">
        <w:rPr>
          <w:rFonts w:hint="eastAsia"/>
        </w:rPr>
        <w:t xml:space="preserve"> L</w:t>
      </w:r>
      <w:r w:rsidR="0086241B" w:rsidRPr="006B59D6">
        <w:t>eave-one-out plots,</w:t>
      </w:r>
      <w:r w:rsidR="0086241B" w:rsidRPr="006B59D6">
        <w:rPr>
          <w:rFonts w:hint="eastAsia"/>
        </w:rPr>
        <w:t xml:space="preserve"> </w:t>
      </w:r>
      <w:r w:rsidR="0086241B" w:rsidRPr="006B59D6">
        <w:t xml:space="preserve">funnel plots, and scatter plots for </w:t>
      </w:r>
      <w:r w:rsidR="0086241B" w:rsidRPr="006B59D6">
        <w:rPr>
          <w:rFonts w:hint="eastAsia"/>
        </w:rPr>
        <w:t>TMD</w:t>
      </w:r>
      <w:r w:rsidR="0086241B" w:rsidRPr="006B59D6">
        <w:t xml:space="preserve"> as exposure and </w:t>
      </w:r>
      <w:r w:rsidR="0086241B" w:rsidRPr="006B59D6">
        <w:rPr>
          <w:rFonts w:hint="eastAsia"/>
        </w:rPr>
        <w:t>AFS</w:t>
      </w:r>
      <w:r w:rsidR="0086241B" w:rsidRPr="006B59D6">
        <w:t xml:space="preserve"> as outcome.</w:t>
      </w:r>
      <w:r w:rsidR="00120693" w:rsidRPr="006B59D6">
        <w:rPr>
          <w:b w:val="0"/>
        </w:rPr>
        <w:t xml:space="preserve"> MR: Mendelian randomization; SNP: single-nucleotide polymorphism;</w:t>
      </w:r>
      <w:r w:rsidR="00A6052E" w:rsidRPr="006B59D6">
        <w:rPr>
          <w:rFonts w:eastAsiaTheme="minorEastAsia" w:hint="eastAsia"/>
          <w:b w:val="0"/>
        </w:rPr>
        <w:t xml:space="preserve"> </w:t>
      </w:r>
      <w:r w:rsidR="00A6052E" w:rsidRPr="006B59D6">
        <w:rPr>
          <w:b w:val="0"/>
        </w:rPr>
        <w:t>SE</w:t>
      </w:r>
      <w:r w:rsidR="00A6052E" w:rsidRPr="006B59D6">
        <w:rPr>
          <w:b w:val="0"/>
          <w:vertAlign w:val="subscript"/>
        </w:rPr>
        <w:t>IV</w:t>
      </w:r>
      <w:r w:rsidR="00A6052E" w:rsidRPr="006B59D6">
        <w:rPr>
          <w:b w:val="0"/>
        </w:rPr>
        <w:t xml:space="preserve">: </w:t>
      </w:r>
      <w:r w:rsidR="00A6052E" w:rsidRPr="006B59D6">
        <w:rPr>
          <w:rFonts w:eastAsiaTheme="minorEastAsia" w:hint="eastAsia"/>
          <w:b w:val="0"/>
          <w:bCs/>
        </w:rPr>
        <w:t>s</w:t>
      </w:r>
      <w:r w:rsidR="00A6052E" w:rsidRPr="006B59D6">
        <w:rPr>
          <w:b w:val="0"/>
        </w:rPr>
        <w:t xml:space="preserve">tandard </w:t>
      </w:r>
      <w:r w:rsidR="00A6052E" w:rsidRPr="006B59D6">
        <w:rPr>
          <w:rFonts w:eastAsiaTheme="minorEastAsia" w:hint="eastAsia"/>
          <w:b w:val="0"/>
          <w:bCs/>
        </w:rPr>
        <w:t>e</w:t>
      </w:r>
      <w:r w:rsidR="00A6052E" w:rsidRPr="006B59D6">
        <w:rPr>
          <w:b w:val="0"/>
        </w:rPr>
        <w:t xml:space="preserve">rror of </w:t>
      </w:r>
      <w:r w:rsidR="00A6052E" w:rsidRPr="006B59D6">
        <w:rPr>
          <w:rFonts w:eastAsiaTheme="minorEastAsia" w:hint="eastAsia"/>
          <w:b w:val="0"/>
          <w:bCs/>
        </w:rPr>
        <w:t>i</w:t>
      </w:r>
      <w:r w:rsidR="00A6052E" w:rsidRPr="006B59D6">
        <w:rPr>
          <w:b w:val="0"/>
        </w:rPr>
        <w:t xml:space="preserve">nstrumental </w:t>
      </w:r>
      <w:r w:rsidR="00A6052E" w:rsidRPr="006B59D6">
        <w:rPr>
          <w:rFonts w:eastAsiaTheme="minorEastAsia" w:hint="eastAsia"/>
          <w:b w:val="0"/>
          <w:bCs/>
        </w:rPr>
        <w:t>v</w:t>
      </w:r>
      <w:r w:rsidR="00A6052E" w:rsidRPr="006B59D6">
        <w:rPr>
          <w:b w:val="0"/>
        </w:rPr>
        <w:t>ariable estimate</w:t>
      </w:r>
      <w:r w:rsidR="00A6052E" w:rsidRPr="006B59D6">
        <w:rPr>
          <w:rFonts w:eastAsiaTheme="minorEastAsia" w:hint="eastAsia"/>
          <w:b w:val="0"/>
        </w:rPr>
        <w:t xml:space="preserve">; </w:t>
      </w:r>
      <w:r w:rsidR="00A6052E" w:rsidRPr="006B59D6">
        <w:rPr>
          <w:rFonts w:hint="eastAsia"/>
          <w:b w:val="0"/>
        </w:rPr>
        <w:t>Β</w:t>
      </w:r>
      <w:r w:rsidR="00A6052E" w:rsidRPr="006B59D6">
        <w:rPr>
          <w:b w:val="0"/>
          <w:vertAlign w:val="subscript"/>
        </w:rPr>
        <w:t>IV</w:t>
      </w:r>
      <w:r w:rsidR="00A6052E" w:rsidRPr="006B59D6">
        <w:rPr>
          <w:b w:val="0"/>
        </w:rPr>
        <w:t>:</w:t>
      </w:r>
      <w:r w:rsidR="00A6052E" w:rsidRPr="006B59D6">
        <w:t xml:space="preserve"> </w:t>
      </w:r>
      <w:r w:rsidR="00A6052E" w:rsidRPr="006B59D6">
        <w:rPr>
          <w:rFonts w:eastAsiaTheme="minorEastAsia" w:hint="eastAsia"/>
          <w:b w:val="0"/>
          <w:bCs/>
        </w:rPr>
        <w:t>i</w:t>
      </w:r>
      <w:r w:rsidR="00A6052E" w:rsidRPr="006B59D6">
        <w:rPr>
          <w:b w:val="0"/>
        </w:rPr>
        <w:t xml:space="preserve">nstrumental </w:t>
      </w:r>
      <w:r w:rsidR="00A6052E" w:rsidRPr="006B59D6">
        <w:rPr>
          <w:rFonts w:eastAsiaTheme="minorEastAsia" w:hint="eastAsia"/>
          <w:b w:val="0"/>
          <w:bCs/>
        </w:rPr>
        <w:t>v</w:t>
      </w:r>
      <w:r w:rsidR="00A6052E" w:rsidRPr="006B59D6">
        <w:rPr>
          <w:b w:val="0"/>
        </w:rPr>
        <w:t>ariable estimate of the causal effect</w:t>
      </w:r>
      <w:r w:rsidR="00896E1E" w:rsidRPr="006B59D6">
        <w:rPr>
          <w:rFonts w:hint="eastAsia"/>
          <w:b w:val="0"/>
        </w:rPr>
        <w:t>.</w:t>
      </w:r>
    </w:p>
    <w:p w14:paraId="0B098CB3" w14:textId="77777777" w:rsidR="007C581B" w:rsidRPr="006B59D6" w:rsidRDefault="007C581B" w:rsidP="007C581B">
      <w:pPr>
        <w:ind w:firstLine="420"/>
      </w:pPr>
    </w:p>
    <w:p w14:paraId="49B223CC" w14:textId="4EB2C453" w:rsidR="00804750" w:rsidRPr="003850AC" w:rsidRDefault="006E39E3" w:rsidP="00113DCD">
      <w:pPr>
        <w:ind w:firstLine="420"/>
        <w:jc w:val="center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3AAEC82E" wp14:editId="4797922F">
            <wp:extent cx="5274310" cy="1931035"/>
            <wp:effectExtent l="0" t="0" r="0" b="0"/>
            <wp:docPr id="178705708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057085" name="图片 178705708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4861E" w14:textId="549794DE" w:rsidR="0086241B" w:rsidRPr="006B59D6" w:rsidRDefault="00CF0F0C" w:rsidP="008E381F">
      <w:pPr>
        <w:pStyle w:val="af1"/>
        <w:ind w:firstLine="0"/>
      </w:pPr>
      <w:r w:rsidRPr="006B59D6">
        <w:t xml:space="preserve">Supplementary </w:t>
      </w:r>
      <w:r w:rsidRPr="006B59D6">
        <w:rPr>
          <w:bCs/>
        </w:rPr>
        <w:t>Fig. 5.</w:t>
      </w:r>
      <w:r w:rsidR="0086241B" w:rsidRPr="006B59D6">
        <w:rPr>
          <w:rFonts w:hint="eastAsia"/>
        </w:rPr>
        <w:t xml:space="preserve"> L</w:t>
      </w:r>
      <w:r w:rsidR="0086241B" w:rsidRPr="006B59D6">
        <w:t>eave-one-out plots,</w:t>
      </w:r>
      <w:r w:rsidR="0086241B" w:rsidRPr="006B59D6">
        <w:rPr>
          <w:rFonts w:hint="eastAsia"/>
        </w:rPr>
        <w:t xml:space="preserve"> </w:t>
      </w:r>
      <w:r w:rsidR="0086241B" w:rsidRPr="006B59D6">
        <w:t xml:space="preserve">funnel plots, and scatter plots for </w:t>
      </w:r>
      <w:r w:rsidR="0086241B" w:rsidRPr="006B59D6">
        <w:rPr>
          <w:rFonts w:hint="eastAsia"/>
        </w:rPr>
        <w:t>TMD</w:t>
      </w:r>
      <w:r w:rsidR="0086241B" w:rsidRPr="006B59D6">
        <w:t xml:space="preserve"> as exposure and </w:t>
      </w:r>
      <w:r w:rsidR="0086241B" w:rsidRPr="006B59D6">
        <w:rPr>
          <w:rFonts w:hint="eastAsia"/>
        </w:rPr>
        <w:t>AFB</w:t>
      </w:r>
      <w:r w:rsidR="0086241B" w:rsidRPr="006B59D6">
        <w:t xml:space="preserve"> as outcome.</w:t>
      </w:r>
      <w:r w:rsidR="008E381F" w:rsidRPr="006B59D6">
        <w:rPr>
          <w:b w:val="0"/>
        </w:rPr>
        <w:t xml:space="preserve"> MR: Mendelian randomization; SNP: single-nucleotide polymorphism;</w:t>
      </w:r>
      <w:r w:rsidR="00A6052E" w:rsidRPr="006B59D6">
        <w:rPr>
          <w:rFonts w:eastAsiaTheme="minorEastAsia" w:hint="eastAsia"/>
          <w:b w:val="0"/>
        </w:rPr>
        <w:t xml:space="preserve"> </w:t>
      </w:r>
      <w:r w:rsidR="00A6052E" w:rsidRPr="006B59D6">
        <w:rPr>
          <w:b w:val="0"/>
        </w:rPr>
        <w:t>SE</w:t>
      </w:r>
      <w:r w:rsidR="00A6052E" w:rsidRPr="006B59D6">
        <w:rPr>
          <w:b w:val="0"/>
          <w:vertAlign w:val="subscript"/>
        </w:rPr>
        <w:t>IV</w:t>
      </w:r>
      <w:r w:rsidR="00A6052E" w:rsidRPr="006B59D6">
        <w:rPr>
          <w:b w:val="0"/>
        </w:rPr>
        <w:t xml:space="preserve">: </w:t>
      </w:r>
      <w:r w:rsidR="00A6052E" w:rsidRPr="006B59D6">
        <w:rPr>
          <w:rFonts w:eastAsiaTheme="minorEastAsia" w:hint="eastAsia"/>
          <w:b w:val="0"/>
          <w:bCs/>
        </w:rPr>
        <w:t>s</w:t>
      </w:r>
      <w:r w:rsidR="00A6052E" w:rsidRPr="006B59D6">
        <w:rPr>
          <w:b w:val="0"/>
        </w:rPr>
        <w:t xml:space="preserve">tandard </w:t>
      </w:r>
      <w:r w:rsidR="00A6052E" w:rsidRPr="006B59D6">
        <w:rPr>
          <w:rFonts w:eastAsiaTheme="minorEastAsia" w:hint="eastAsia"/>
          <w:b w:val="0"/>
          <w:bCs/>
        </w:rPr>
        <w:t>e</w:t>
      </w:r>
      <w:r w:rsidR="00A6052E" w:rsidRPr="006B59D6">
        <w:rPr>
          <w:b w:val="0"/>
        </w:rPr>
        <w:t xml:space="preserve">rror of </w:t>
      </w:r>
      <w:r w:rsidR="00A6052E" w:rsidRPr="006B59D6">
        <w:rPr>
          <w:rFonts w:eastAsiaTheme="minorEastAsia" w:hint="eastAsia"/>
          <w:b w:val="0"/>
          <w:bCs/>
        </w:rPr>
        <w:t>i</w:t>
      </w:r>
      <w:r w:rsidR="00A6052E" w:rsidRPr="006B59D6">
        <w:rPr>
          <w:b w:val="0"/>
        </w:rPr>
        <w:t xml:space="preserve">nstrumental </w:t>
      </w:r>
      <w:r w:rsidR="00A6052E" w:rsidRPr="006B59D6">
        <w:rPr>
          <w:rFonts w:eastAsiaTheme="minorEastAsia" w:hint="eastAsia"/>
          <w:b w:val="0"/>
          <w:bCs/>
        </w:rPr>
        <w:t>v</w:t>
      </w:r>
      <w:r w:rsidR="00A6052E" w:rsidRPr="006B59D6">
        <w:rPr>
          <w:b w:val="0"/>
        </w:rPr>
        <w:t>ariable estimate</w:t>
      </w:r>
      <w:r w:rsidR="00A6052E" w:rsidRPr="006B59D6">
        <w:rPr>
          <w:rFonts w:eastAsiaTheme="minorEastAsia" w:hint="eastAsia"/>
          <w:b w:val="0"/>
        </w:rPr>
        <w:t xml:space="preserve">; </w:t>
      </w:r>
      <w:r w:rsidR="00A6052E" w:rsidRPr="006B59D6">
        <w:rPr>
          <w:rFonts w:hint="eastAsia"/>
          <w:b w:val="0"/>
        </w:rPr>
        <w:t>Β</w:t>
      </w:r>
      <w:r w:rsidR="00A6052E" w:rsidRPr="006B59D6">
        <w:rPr>
          <w:b w:val="0"/>
          <w:vertAlign w:val="subscript"/>
        </w:rPr>
        <w:t>IV</w:t>
      </w:r>
      <w:r w:rsidR="00A6052E" w:rsidRPr="006B59D6">
        <w:rPr>
          <w:b w:val="0"/>
        </w:rPr>
        <w:t>:</w:t>
      </w:r>
      <w:r w:rsidR="00A6052E" w:rsidRPr="006B59D6">
        <w:t xml:space="preserve"> </w:t>
      </w:r>
      <w:r w:rsidR="00A6052E" w:rsidRPr="006B59D6">
        <w:rPr>
          <w:rFonts w:eastAsiaTheme="minorEastAsia" w:hint="eastAsia"/>
          <w:b w:val="0"/>
          <w:bCs/>
        </w:rPr>
        <w:t>i</w:t>
      </w:r>
      <w:r w:rsidR="00A6052E" w:rsidRPr="006B59D6">
        <w:rPr>
          <w:b w:val="0"/>
        </w:rPr>
        <w:t xml:space="preserve">nstrumental </w:t>
      </w:r>
      <w:r w:rsidR="00A6052E" w:rsidRPr="006B59D6">
        <w:rPr>
          <w:rFonts w:eastAsiaTheme="minorEastAsia" w:hint="eastAsia"/>
          <w:b w:val="0"/>
          <w:bCs/>
        </w:rPr>
        <w:t>v</w:t>
      </w:r>
      <w:r w:rsidR="00A6052E" w:rsidRPr="006B59D6">
        <w:rPr>
          <w:b w:val="0"/>
        </w:rPr>
        <w:t>ariable estimate of the causal effect</w:t>
      </w:r>
      <w:r w:rsidR="00896E1E" w:rsidRPr="006B59D6">
        <w:rPr>
          <w:rFonts w:hint="eastAsia"/>
          <w:b w:val="0"/>
        </w:rPr>
        <w:t>.</w:t>
      </w:r>
    </w:p>
    <w:p w14:paraId="634BDBCA" w14:textId="77777777" w:rsidR="0086241B" w:rsidRPr="006B59D6" w:rsidRDefault="0086241B" w:rsidP="008E381F">
      <w:pPr>
        <w:ind w:firstLine="420"/>
      </w:pPr>
    </w:p>
    <w:p w14:paraId="1C9A0219" w14:textId="15A8D4EB" w:rsidR="00804750" w:rsidRPr="003850AC" w:rsidRDefault="006E39E3" w:rsidP="00113DCD">
      <w:pPr>
        <w:ind w:firstLine="420"/>
        <w:jc w:val="center"/>
      </w:pPr>
      <w:r>
        <w:rPr>
          <w:rFonts w:eastAsiaTheme="minorEastAsia"/>
          <w:noProof/>
        </w:rPr>
        <w:drawing>
          <wp:inline distT="0" distB="0" distL="0" distR="0" wp14:anchorId="3829176E" wp14:editId="2E83D2D3">
            <wp:extent cx="5274310" cy="1931035"/>
            <wp:effectExtent l="0" t="0" r="0" b="0"/>
            <wp:docPr id="9663687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368715" name="图片 96636871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5E71C" w14:textId="3CBF7974" w:rsidR="0086241B" w:rsidRPr="006B59D6" w:rsidRDefault="00CF0F0C" w:rsidP="008E381F">
      <w:pPr>
        <w:pStyle w:val="af1"/>
        <w:ind w:firstLine="0"/>
      </w:pPr>
      <w:r w:rsidRPr="006B59D6">
        <w:t xml:space="preserve">Supplementary </w:t>
      </w:r>
      <w:r w:rsidRPr="006B59D6">
        <w:rPr>
          <w:bCs/>
        </w:rPr>
        <w:t>Fig. 6.</w:t>
      </w:r>
      <w:r w:rsidR="0086241B" w:rsidRPr="006B59D6">
        <w:rPr>
          <w:rFonts w:hint="eastAsia"/>
        </w:rPr>
        <w:t xml:space="preserve"> L</w:t>
      </w:r>
      <w:r w:rsidR="0086241B" w:rsidRPr="006B59D6">
        <w:t>eave-one-out plots,</w:t>
      </w:r>
      <w:r w:rsidR="0086241B" w:rsidRPr="006B59D6">
        <w:rPr>
          <w:rFonts w:hint="eastAsia"/>
        </w:rPr>
        <w:t xml:space="preserve"> </w:t>
      </w:r>
      <w:r w:rsidR="0086241B" w:rsidRPr="006B59D6">
        <w:t xml:space="preserve">funnel plots, and scatter plots for </w:t>
      </w:r>
      <w:r w:rsidR="0086241B" w:rsidRPr="006B59D6">
        <w:rPr>
          <w:rFonts w:hint="eastAsia"/>
        </w:rPr>
        <w:t>TMD</w:t>
      </w:r>
      <w:r w:rsidR="0086241B" w:rsidRPr="006B59D6">
        <w:t xml:space="preserve"> as exposure and </w:t>
      </w:r>
      <w:r w:rsidR="0086241B" w:rsidRPr="006B59D6">
        <w:rPr>
          <w:rFonts w:hint="eastAsia"/>
        </w:rPr>
        <w:t>ALB</w:t>
      </w:r>
      <w:r w:rsidR="0086241B" w:rsidRPr="006B59D6">
        <w:t xml:space="preserve"> as outcome.</w:t>
      </w:r>
      <w:r w:rsidR="008E381F" w:rsidRPr="006B59D6">
        <w:rPr>
          <w:b w:val="0"/>
        </w:rPr>
        <w:t xml:space="preserve"> MR: Mendelian randomization; SNP: single-nucleotide polymorphism;</w:t>
      </w:r>
      <w:r w:rsidR="00A6052E" w:rsidRPr="006B59D6">
        <w:rPr>
          <w:rFonts w:eastAsiaTheme="minorEastAsia" w:hint="eastAsia"/>
          <w:b w:val="0"/>
        </w:rPr>
        <w:t xml:space="preserve"> </w:t>
      </w:r>
      <w:r w:rsidR="00A6052E" w:rsidRPr="006B59D6">
        <w:rPr>
          <w:b w:val="0"/>
        </w:rPr>
        <w:t>SE</w:t>
      </w:r>
      <w:r w:rsidR="00A6052E" w:rsidRPr="006B59D6">
        <w:rPr>
          <w:b w:val="0"/>
          <w:vertAlign w:val="subscript"/>
        </w:rPr>
        <w:t>IV</w:t>
      </w:r>
      <w:r w:rsidR="00A6052E" w:rsidRPr="006B59D6">
        <w:rPr>
          <w:b w:val="0"/>
        </w:rPr>
        <w:t xml:space="preserve">: </w:t>
      </w:r>
      <w:r w:rsidR="00A6052E" w:rsidRPr="006B59D6">
        <w:rPr>
          <w:rFonts w:eastAsiaTheme="minorEastAsia" w:hint="eastAsia"/>
          <w:b w:val="0"/>
          <w:bCs/>
        </w:rPr>
        <w:t>s</w:t>
      </w:r>
      <w:r w:rsidR="00A6052E" w:rsidRPr="006B59D6">
        <w:rPr>
          <w:b w:val="0"/>
        </w:rPr>
        <w:t xml:space="preserve">tandard </w:t>
      </w:r>
      <w:r w:rsidR="00A6052E" w:rsidRPr="006B59D6">
        <w:rPr>
          <w:rFonts w:eastAsiaTheme="minorEastAsia" w:hint="eastAsia"/>
          <w:b w:val="0"/>
          <w:bCs/>
        </w:rPr>
        <w:t>e</w:t>
      </w:r>
      <w:r w:rsidR="00A6052E" w:rsidRPr="006B59D6">
        <w:rPr>
          <w:b w:val="0"/>
        </w:rPr>
        <w:t xml:space="preserve">rror of </w:t>
      </w:r>
      <w:r w:rsidR="00A6052E" w:rsidRPr="006B59D6">
        <w:rPr>
          <w:rFonts w:eastAsiaTheme="minorEastAsia" w:hint="eastAsia"/>
          <w:b w:val="0"/>
          <w:bCs/>
        </w:rPr>
        <w:t>i</w:t>
      </w:r>
      <w:r w:rsidR="00A6052E" w:rsidRPr="006B59D6">
        <w:rPr>
          <w:b w:val="0"/>
        </w:rPr>
        <w:t xml:space="preserve">nstrumental </w:t>
      </w:r>
      <w:r w:rsidR="00A6052E" w:rsidRPr="006B59D6">
        <w:rPr>
          <w:rFonts w:eastAsiaTheme="minorEastAsia" w:hint="eastAsia"/>
          <w:b w:val="0"/>
          <w:bCs/>
        </w:rPr>
        <w:t>v</w:t>
      </w:r>
      <w:r w:rsidR="00A6052E" w:rsidRPr="006B59D6">
        <w:rPr>
          <w:b w:val="0"/>
        </w:rPr>
        <w:t>ariable estimate</w:t>
      </w:r>
      <w:r w:rsidR="00A6052E" w:rsidRPr="006B59D6">
        <w:rPr>
          <w:rFonts w:eastAsiaTheme="minorEastAsia" w:hint="eastAsia"/>
          <w:b w:val="0"/>
        </w:rPr>
        <w:t xml:space="preserve">; </w:t>
      </w:r>
      <w:r w:rsidR="00A6052E" w:rsidRPr="006B59D6">
        <w:rPr>
          <w:rFonts w:hint="eastAsia"/>
          <w:b w:val="0"/>
        </w:rPr>
        <w:t>Β</w:t>
      </w:r>
      <w:r w:rsidR="00A6052E" w:rsidRPr="006B59D6">
        <w:rPr>
          <w:b w:val="0"/>
          <w:vertAlign w:val="subscript"/>
        </w:rPr>
        <w:t>IV</w:t>
      </w:r>
      <w:r w:rsidR="00A6052E" w:rsidRPr="006B59D6">
        <w:rPr>
          <w:b w:val="0"/>
        </w:rPr>
        <w:t>:</w:t>
      </w:r>
      <w:r w:rsidR="00A6052E" w:rsidRPr="006B59D6">
        <w:t xml:space="preserve"> </w:t>
      </w:r>
      <w:r w:rsidR="00A6052E" w:rsidRPr="006B59D6">
        <w:rPr>
          <w:rFonts w:eastAsiaTheme="minorEastAsia" w:hint="eastAsia"/>
          <w:b w:val="0"/>
          <w:bCs/>
        </w:rPr>
        <w:t>i</w:t>
      </w:r>
      <w:r w:rsidR="00A6052E" w:rsidRPr="006B59D6">
        <w:rPr>
          <w:b w:val="0"/>
        </w:rPr>
        <w:t xml:space="preserve">nstrumental </w:t>
      </w:r>
      <w:r w:rsidR="00A6052E" w:rsidRPr="006B59D6">
        <w:rPr>
          <w:rFonts w:eastAsiaTheme="minorEastAsia" w:hint="eastAsia"/>
          <w:b w:val="0"/>
          <w:bCs/>
        </w:rPr>
        <w:t>v</w:t>
      </w:r>
      <w:r w:rsidR="00A6052E" w:rsidRPr="006B59D6">
        <w:rPr>
          <w:b w:val="0"/>
        </w:rPr>
        <w:t>ariable estimate of the causal effect</w:t>
      </w:r>
      <w:r w:rsidR="00896E1E" w:rsidRPr="006B59D6">
        <w:rPr>
          <w:rFonts w:hint="eastAsia"/>
          <w:b w:val="0"/>
        </w:rPr>
        <w:t>.</w:t>
      </w:r>
    </w:p>
    <w:p w14:paraId="6BEC768A" w14:textId="77777777" w:rsidR="0086241B" w:rsidRPr="006B59D6" w:rsidRDefault="0086241B" w:rsidP="0086241B">
      <w:pPr>
        <w:ind w:firstLine="420"/>
      </w:pPr>
    </w:p>
    <w:p w14:paraId="2254125E" w14:textId="1063C7C4" w:rsidR="00804750" w:rsidRPr="003850AC" w:rsidRDefault="006E39E3" w:rsidP="00113DCD">
      <w:pPr>
        <w:ind w:firstLine="420"/>
        <w:jc w:val="center"/>
      </w:pPr>
      <w:r>
        <w:rPr>
          <w:rFonts w:eastAsiaTheme="minorEastAsia"/>
          <w:noProof/>
        </w:rPr>
        <w:lastRenderedPageBreak/>
        <w:drawing>
          <wp:inline distT="0" distB="0" distL="0" distR="0" wp14:anchorId="68229383" wp14:editId="3BA4D475">
            <wp:extent cx="5274310" cy="1931035"/>
            <wp:effectExtent l="0" t="0" r="0" b="0"/>
            <wp:docPr id="88269954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699542" name="图片 88269954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383C6" w14:textId="48DBDEED" w:rsidR="0086241B" w:rsidRPr="00A4369E" w:rsidRDefault="00CF0F0C" w:rsidP="00A4369E">
      <w:pPr>
        <w:pStyle w:val="af1"/>
        <w:ind w:firstLine="0"/>
        <w:rPr>
          <w:b w:val="0"/>
        </w:rPr>
      </w:pPr>
      <w:r w:rsidRPr="006B59D6">
        <w:t xml:space="preserve">Supplementary </w:t>
      </w:r>
      <w:r w:rsidRPr="006B59D6">
        <w:rPr>
          <w:bCs/>
        </w:rPr>
        <w:t>Fig. 7.</w:t>
      </w:r>
      <w:r w:rsidR="0086241B" w:rsidRPr="006B59D6">
        <w:rPr>
          <w:rFonts w:hint="eastAsia"/>
        </w:rPr>
        <w:t xml:space="preserve"> L</w:t>
      </w:r>
      <w:r w:rsidR="0086241B" w:rsidRPr="006B59D6">
        <w:t>eave-one-out plots,</w:t>
      </w:r>
      <w:r w:rsidR="0086241B" w:rsidRPr="006B59D6">
        <w:rPr>
          <w:rFonts w:hint="eastAsia"/>
        </w:rPr>
        <w:t xml:space="preserve"> </w:t>
      </w:r>
      <w:r w:rsidR="0086241B" w:rsidRPr="006B59D6">
        <w:t xml:space="preserve">funnel plots, and scatter plots for </w:t>
      </w:r>
      <w:r w:rsidR="0086241B" w:rsidRPr="006B59D6">
        <w:rPr>
          <w:rFonts w:hint="eastAsia"/>
        </w:rPr>
        <w:t>TMD</w:t>
      </w:r>
      <w:r w:rsidR="0086241B" w:rsidRPr="006B59D6">
        <w:t xml:space="preserve"> as exposure and </w:t>
      </w:r>
      <w:r w:rsidR="0086241B" w:rsidRPr="006B59D6">
        <w:rPr>
          <w:rFonts w:hint="eastAsia"/>
        </w:rPr>
        <w:t>ANM</w:t>
      </w:r>
      <w:r w:rsidR="0086241B" w:rsidRPr="006B59D6">
        <w:t xml:space="preserve"> as outcome.</w:t>
      </w:r>
      <w:r w:rsidR="00A4369E" w:rsidRPr="006B59D6">
        <w:rPr>
          <w:b w:val="0"/>
        </w:rPr>
        <w:t xml:space="preserve"> MR: Mendelian randomization; SNP: single-nucleotide polymorphism; </w:t>
      </w:r>
      <w:r w:rsidR="00A6052E" w:rsidRPr="006B59D6">
        <w:rPr>
          <w:b w:val="0"/>
        </w:rPr>
        <w:t>SE</w:t>
      </w:r>
      <w:r w:rsidR="00A6052E" w:rsidRPr="006B59D6">
        <w:rPr>
          <w:b w:val="0"/>
          <w:vertAlign w:val="subscript"/>
        </w:rPr>
        <w:t>IV</w:t>
      </w:r>
      <w:r w:rsidR="00A6052E" w:rsidRPr="006B59D6">
        <w:rPr>
          <w:b w:val="0"/>
        </w:rPr>
        <w:t xml:space="preserve">: </w:t>
      </w:r>
      <w:r w:rsidR="00A6052E" w:rsidRPr="006B59D6">
        <w:rPr>
          <w:rFonts w:eastAsiaTheme="minorEastAsia" w:hint="eastAsia"/>
          <w:b w:val="0"/>
          <w:bCs/>
        </w:rPr>
        <w:t>s</w:t>
      </w:r>
      <w:r w:rsidR="00A6052E" w:rsidRPr="006B59D6">
        <w:rPr>
          <w:b w:val="0"/>
        </w:rPr>
        <w:t xml:space="preserve">tandard </w:t>
      </w:r>
      <w:r w:rsidR="00A6052E" w:rsidRPr="006B59D6">
        <w:rPr>
          <w:rFonts w:eastAsiaTheme="minorEastAsia" w:hint="eastAsia"/>
          <w:b w:val="0"/>
          <w:bCs/>
        </w:rPr>
        <w:t>e</w:t>
      </w:r>
      <w:r w:rsidR="00A6052E" w:rsidRPr="006B59D6">
        <w:rPr>
          <w:b w:val="0"/>
        </w:rPr>
        <w:t xml:space="preserve">rror of </w:t>
      </w:r>
      <w:r w:rsidR="00A6052E" w:rsidRPr="006B59D6">
        <w:rPr>
          <w:rFonts w:eastAsiaTheme="minorEastAsia" w:hint="eastAsia"/>
          <w:b w:val="0"/>
          <w:bCs/>
        </w:rPr>
        <w:t>i</w:t>
      </w:r>
      <w:r w:rsidR="00A6052E" w:rsidRPr="006B59D6">
        <w:rPr>
          <w:b w:val="0"/>
        </w:rPr>
        <w:t xml:space="preserve">nstrumental </w:t>
      </w:r>
      <w:r w:rsidR="00A6052E" w:rsidRPr="006B59D6">
        <w:rPr>
          <w:rFonts w:eastAsiaTheme="minorEastAsia" w:hint="eastAsia"/>
          <w:b w:val="0"/>
          <w:bCs/>
        </w:rPr>
        <w:t>v</w:t>
      </w:r>
      <w:r w:rsidR="00A6052E" w:rsidRPr="006B59D6">
        <w:rPr>
          <w:b w:val="0"/>
        </w:rPr>
        <w:t>ariable estimate</w:t>
      </w:r>
      <w:r w:rsidR="00A6052E" w:rsidRPr="006B59D6">
        <w:rPr>
          <w:rFonts w:eastAsiaTheme="minorEastAsia" w:hint="eastAsia"/>
          <w:b w:val="0"/>
        </w:rPr>
        <w:t xml:space="preserve">; </w:t>
      </w:r>
      <w:r w:rsidR="00A6052E" w:rsidRPr="006B59D6">
        <w:rPr>
          <w:rFonts w:hint="eastAsia"/>
          <w:b w:val="0"/>
        </w:rPr>
        <w:t>Β</w:t>
      </w:r>
      <w:r w:rsidR="00A6052E" w:rsidRPr="006B59D6">
        <w:rPr>
          <w:b w:val="0"/>
          <w:vertAlign w:val="subscript"/>
        </w:rPr>
        <w:t>IV</w:t>
      </w:r>
      <w:r w:rsidR="00A6052E" w:rsidRPr="006B59D6">
        <w:rPr>
          <w:b w:val="0"/>
        </w:rPr>
        <w:t>:</w:t>
      </w:r>
      <w:r w:rsidR="00A6052E" w:rsidRPr="006B59D6">
        <w:t xml:space="preserve"> </w:t>
      </w:r>
      <w:r w:rsidR="00A6052E" w:rsidRPr="006B59D6">
        <w:rPr>
          <w:rFonts w:eastAsiaTheme="minorEastAsia" w:hint="eastAsia"/>
          <w:b w:val="0"/>
          <w:bCs/>
        </w:rPr>
        <w:t>i</w:t>
      </w:r>
      <w:r w:rsidR="00A6052E" w:rsidRPr="006B59D6">
        <w:rPr>
          <w:b w:val="0"/>
        </w:rPr>
        <w:t xml:space="preserve">nstrumental </w:t>
      </w:r>
      <w:r w:rsidR="00A6052E" w:rsidRPr="006B59D6">
        <w:rPr>
          <w:rFonts w:eastAsiaTheme="minorEastAsia" w:hint="eastAsia"/>
          <w:b w:val="0"/>
          <w:bCs/>
        </w:rPr>
        <w:t>v</w:t>
      </w:r>
      <w:r w:rsidR="00A6052E" w:rsidRPr="006B59D6">
        <w:rPr>
          <w:b w:val="0"/>
        </w:rPr>
        <w:t>ariable estimate of the causal effect</w:t>
      </w:r>
      <w:r w:rsidR="00A6052E" w:rsidRPr="006B59D6">
        <w:rPr>
          <w:rFonts w:eastAsiaTheme="minorEastAsia" w:hint="eastAsia"/>
          <w:b w:val="0"/>
        </w:rPr>
        <w:t>.</w:t>
      </w:r>
    </w:p>
    <w:p w14:paraId="49731C4F" w14:textId="77777777" w:rsidR="0086241B" w:rsidRPr="00CF0F0C" w:rsidRDefault="0086241B">
      <w:pPr>
        <w:ind w:firstLine="420"/>
      </w:pPr>
    </w:p>
    <w:sectPr w:rsidR="0086241B" w:rsidRPr="00CF0F0C" w:rsidSect="00E45E7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992" w:right="992" w:bottom="992" w:left="992" w:header="283" w:footer="1134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94BCC7" w14:textId="77777777" w:rsidR="00416E29" w:rsidRDefault="00416E29" w:rsidP="0086241B">
      <w:pPr>
        <w:ind w:firstLine="420"/>
      </w:pPr>
      <w:r>
        <w:separator/>
      </w:r>
    </w:p>
  </w:endnote>
  <w:endnote w:type="continuationSeparator" w:id="0">
    <w:p w14:paraId="5F2E2BB5" w14:textId="77777777" w:rsidR="00416E29" w:rsidRDefault="00416E29" w:rsidP="0086241B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NimbusRomNo9L">
    <w:panose1 w:val="01010103010101010101"/>
    <w:charset w:val="00"/>
    <w:family w:val="auto"/>
    <w:pitch w:val="variable"/>
    <w:sig w:usb0="000002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EC5FBA" w14:textId="77777777" w:rsidR="00E93DD3" w:rsidRDefault="00E93DD3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97713582"/>
      <w:docPartObj>
        <w:docPartGallery w:val="Page Numbers (Bottom of Page)"/>
        <w:docPartUnique/>
      </w:docPartObj>
    </w:sdtPr>
    <w:sdtEndPr/>
    <w:sdtContent>
      <w:p w14:paraId="0A6FD5FF" w14:textId="6B030291" w:rsidR="00E93DD3" w:rsidRDefault="00E93DD3">
        <w:pPr>
          <w:pStyle w:val="a5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2EA3" w:rsidRPr="00F92EA3">
          <w:rPr>
            <w:noProof/>
            <w:lang w:val="zh-CN"/>
          </w:rPr>
          <w:t>3</w:t>
        </w:r>
        <w:r>
          <w:fldChar w:fldCharType="end"/>
        </w:r>
      </w:p>
    </w:sdtContent>
  </w:sdt>
  <w:p w14:paraId="07CDA23E" w14:textId="77777777" w:rsidR="00E93DD3" w:rsidRDefault="00E93DD3">
    <w:pPr>
      <w:pStyle w:val="a5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87877364"/>
      <w:docPartObj>
        <w:docPartGallery w:val="Page Numbers (Bottom of Page)"/>
        <w:docPartUnique/>
      </w:docPartObj>
    </w:sdtPr>
    <w:sdtEndPr/>
    <w:sdtContent>
      <w:p w14:paraId="69CDE342" w14:textId="3237905A" w:rsidR="00BB0E18" w:rsidRDefault="00BB0E18">
        <w:pPr>
          <w:pStyle w:val="a5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2EA3" w:rsidRPr="00F92EA3">
          <w:rPr>
            <w:noProof/>
            <w:lang w:val="zh-CN"/>
          </w:rPr>
          <w:t>1</w:t>
        </w:r>
        <w:r>
          <w:fldChar w:fldCharType="end"/>
        </w:r>
      </w:p>
    </w:sdtContent>
  </w:sdt>
  <w:p w14:paraId="4A041A35" w14:textId="77777777" w:rsidR="00BB0E18" w:rsidRDefault="00BB0E18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956C98" w14:textId="77777777" w:rsidR="00416E29" w:rsidRDefault="00416E29" w:rsidP="0086241B">
      <w:pPr>
        <w:ind w:firstLine="420"/>
      </w:pPr>
      <w:r>
        <w:separator/>
      </w:r>
    </w:p>
  </w:footnote>
  <w:footnote w:type="continuationSeparator" w:id="0">
    <w:p w14:paraId="68815F4B" w14:textId="77777777" w:rsidR="00416E29" w:rsidRDefault="00416E29" w:rsidP="0086241B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C41BDE" w14:textId="77777777" w:rsidR="00E93DD3" w:rsidRDefault="00E93DD3">
    <w:pPr>
      <w:pStyle w:val="a3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FCE665" w14:textId="77777777" w:rsidR="00E93DD3" w:rsidRPr="00E93DD3" w:rsidRDefault="00E93DD3" w:rsidP="00E93DD3">
    <w:pPr>
      <w:pStyle w:val="a3"/>
      <w:pBdr>
        <w:bottom w:val="none" w:sz="0" w:space="0" w:color="auto"/>
      </w:pBdr>
      <w:ind w:firstLineChars="0" w:firstLine="0"/>
      <w:jc w:val="both"/>
      <w:rPr>
        <w:rFonts w:eastAsiaTheme="minorEastAsia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A1001B" w14:textId="77777777" w:rsidR="00E93DD3" w:rsidRPr="00E93DD3" w:rsidRDefault="00E93DD3" w:rsidP="00E93DD3">
    <w:pPr>
      <w:pStyle w:val="a3"/>
      <w:pBdr>
        <w:bottom w:val="none" w:sz="0" w:space="0" w:color="auto"/>
      </w:pBdr>
      <w:ind w:firstLineChars="0" w:firstLine="0"/>
      <w:jc w:val="both"/>
      <w:rPr>
        <w:rFonts w:eastAsiaTheme="minor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661A69"/>
    <w:multiLevelType w:val="multilevel"/>
    <w:tmpl w:val="EF1ED2FE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F180B"/>
    <w:rsid w:val="000657AA"/>
    <w:rsid w:val="00076F21"/>
    <w:rsid w:val="00081548"/>
    <w:rsid w:val="00113DCD"/>
    <w:rsid w:val="00120693"/>
    <w:rsid w:val="0026776B"/>
    <w:rsid w:val="0028229D"/>
    <w:rsid w:val="003850AC"/>
    <w:rsid w:val="003873DB"/>
    <w:rsid w:val="003C5F45"/>
    <w:rsid w:val="00416E29"/>
    <w:rsid w:val="00421A57"/>
    <w:rsid w:val="00427555"/>
    <w:rsid w:val="0049381F"/>
    <w:rsid w:val="004A1A60"/>
    <w:rsid w:val="00516700"/>
    <w:rsid w:val="00542363"/>
    <w:rsid w:val="005841F0"/>
    <w:rsid w:val="00663524"/>
    <w:rsid w:val="00664BD6"/>
    <w:rsid w:val="006A2F67"/>
    <w:rsid w:val="006B59D6"/>
    <w:rsid w:val="006E39E3"/>
    <w:rsid w:val="007C581B"/>
    <w:rsid w:val="007E76F1"/>
    <w:rsid w:val="00804750"/>
    <w:rsid w:val="0086241B"/>
    <w:rsid w:val="00896E1E"/>
    <w:rsid w:val="008E381F"/>
    <w:rsid w:val="0093506D"/>
    <w:rsid w:val="009966DF"/>
    <w:rsid w:val="009B49EE"/>
    <w:rsid w:val="009C0A4C"/>
    <w:rsid w:val="00A4369E"/>
    <w:rsid w:val="00A6052E"/>
    <w:rsid w:val="00B66A0C"/>
    <w:rsid w:val="00BB0E18"/>
    <w:rsid w:val="00C6722E"/>
    <w:rsid w:val="00CC1F3A"/>
    <w:rsid w:val="00CF0F0C"/>
    <w:rsid w:val="00CF180B"/>
    <w:rsid w:val="00D25256"/>
    <w:rsid w:val="00D27EB8"/>
    <w:rsid w:val="00D66DC1"/>
    <w:rsid w:val="00DA4F44"/>
    <w:rsid w:val="00DF097A"/>
    <w:rsid w:val="00E45E78"/>
    <w:rsid w:val="00E60791"/>
    <w:rsid w:val="00E90AB2"/>
    <w:rsid w:val="00E93DD3"/>
    <w:rsid w:val="00EC1CB6"/>
    <w:rsid w:val="00EC4CAA"/>
    <w:rsid w:val="00F612BB"/>
    <w:rsid w:val="00F92EA3"/>
    <w:rsid w:val="00FD1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E34C5B3"/>
  <w14:defaultImageDpi w14:val="32767"/>
  <w15:chartTrackingRefBased/>
  <w15:docId w15:val="{9CE83F6F-AD0A-4327-A564-F8A8826DCD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B0E18"/>
    <w:pPr>
      <w:widowControl w:val="0"/>
      <w:ind w:firstLineChars="200" w:firstLine="200"/>
      <w:jc w:val="both"/>
    </w:pPr>
    <w:rPr>
      <w:rFonts w:ascii="Times New Roman" w:eastAsia="Times New Roman" w:hAnsi="Times New Roman" w:cs="Times New Roman"/>
      <w:szCs w:val="21"/>
    </w:rPr>
  </w:style>
  <w:style w:type="paragraph" w:styleId="1">
    <w:name w:val="heading 1"/>
    <w:aliases w:val="一级标题"/>
    <w:basedOn w:val="a"/>
    <w:next w:val="a"/>
    <w:link w:val="10"/>
    <w:autoRedefine/>
    <w:uiPriority w:val="1"/>
    <w:qFormat/>
    <w:rsid w:val="00BB0E18"/>
    <w:pPr>
      <w:autoSpaceDE w:val="0"/>
      <w:autoSpaceDN w:val="0"/>
      <w:adjustRightInd w:val="0"/>
      <w:spacing w:beforeLines="100" w:before="312" w:afterLines="100" w:after="312"/>
      <w:ind w:firstLineChars="0" w:firstLine="0"/>
      <w:jc w:val="left"/>
      <w:outlineLvl w:val="0"/>
    </w:pPr>
    <w:rPr>
      <w:rFonts w:cs="Book Antiqua"/>
      <w:b/>
      <w:bCs/>
      <w:kern w:val="0"/>
      <w:sz w:val="24"/>
      <w:szCs w:val="20"/>
    </w:rPr>
  </w:style>
  <w:style w:type="paragraph" w:styleId="2">
    <w:name w:val="heading 2"/>
    <w:aliases w:val="二级标题"/>
    <w:basedOn w:val="a"/>
    <w:next w:val="a"/>
    <w:link w:val="20"/>
    <w:autoRedefine/>
    <w:uiPriority w:val="9"/>
    <w:unhideWhenUsed/>
    <w:qFormat/>
    <w:rsid w:val="00BB0E18"/>
    <w:pPr>
      <w:keepNext/>
      <w:keepLines/>
      <w:spacing w:beforeLines="50" w:before="156" w:afterLines="50" w:after="156"/>
      <w:ind w:firstLineChars="0" w:firstLine="0"/>
      <w:outlineLvl w:val="1"/>
    </w:pPr>
    <w:rPr>
      <w:b/>
      <w:bCs/>
      <w:i/>
      <w:sz w:val="22"/>
    </w:rPr>
  </w:style>
  <w:style w:type="paragraph" w:styleId="3">
    <w:name w:val="heading 3"/>
    <w:aliases w:val="三级标题"/>
    <w:basedOn w:val="a"/>
    <w:next w:val="a"/>
    <w:link w:val="30"/>
    <w:autoRedefine/>
    <w:uiPriority w:val="9"/>
    <w:unhideWhenUsed/>
    <w:qFormat/>
    <w:rsid w:val="00BB0E18"/>
    <w:pPr>
      <w:keepNext/>
      <w:keepLines/>
      <w:spacing w:beforeLines="50" w:before="156" w:afterLines="50" w:after="156"/>
      <w:ind w:firstLineChars="0" w:firstLine="0"/>
      <w:outlineLvl w:val="2"/>
    </w:pPr>
    <w:rPr>
      <w:bCs/>
      <w:i/>
      <w:sz w:val="22"/>
      <w:szCs w:val="32"/>
    </w:rPr>
  </w:style>
  <w:style w:type="paragraph" w:styleId="4">
    <w:name w:val="heading 4"/>
    <w:basedOn w:val="a"/>
    <w:next w:val="a"/>
    <w:link w:val="40"/>
    <w:uiPriority w:val="9"/>
    <w:qFormat/>
    <w:rsid w:val="00BB0E18"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BB0E18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BB0E18"/>
    <w:pPr>
      <w:keepNext/>
      <w:keepLines/>
      <w:numPr>
        <w:ilvl w:val="5"/>
        <w:numId w:val="4"/>
      </w:numPr>
      <w:spacing w:before="240" w:after="64" w:line="320" w:lineRule="auto"/>
      <w:ind w:firstLineChars="0" w:firstLine="0"/>
      <w:outlineLvl w:val="5"/>
    </w:pPr>
    <w:rPr>
      <w:rFonts w:ascii="等线 Light" w:eastAsia="等线 Light" w:hAnsi="等线 Light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BB0E18"/>
    <w:pPr>
      <w:keepNext/>
      <w:keepLines/>
      <w:numPr>
        <w:ilvl w:val="6"/>
        <w:numId w:val="4"/>
      </w:numPr>
      <w:spacing w:before="240" w:after="64" w:line="320" w:lineRule="auto"/>
      <w:ind w:firstLineChars="0"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rsid w:val="00BB0E18"/>
    <w:pPr>
      <w:keepNext/>
      <w:keepLines/>
      <w:numPr>
        <w:ilvl w:val="7"/>
        <w:numId w:val="4"/>
      </w:numPr>
      <w:spacing w:before="240" w:after="64" w:line="320" w:lineRule="auto"/>
      <w:ind w:firstLineChars="0" w:firstLine="0"/>
      <w:outlineLvl w:val="7"/>
    </w:pPr>
    <w:rPr>
      <w:rFonts w:ascii="等线 Light" w:eastAsia="等线 Light" w:hAnsi="等线 Light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B0E18"/>
    <w:pPr>
      <w:keepNext/>
      <w:keepLines/>
      <w:numPr>
        <w:ilvl w:val="8"/>
        <w:numId w:val="4"/>
      </w:numPr>
      <w:spacing w:before="240" w:after="64" w:line="320" w:lineRule="auto"/>
      <w:ind w:firstLineChars="0" w:firstLine="0"/>
      <w:outlineLvl w:val="8"/>
    </w:pPr>
    <w:rPr>
      <w:rFonts w:ascii="等线 Light" w:eastAsia="等线 Light" w:hAnsi="等线 Ligh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B0E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uiPriority w:val="99"/>
    <w:rsid w:val="00BB0E18"/>
    <w:rPr>
      <w:rFonts w:ascii="Times New Roman" w:eastAsia="Times New Roman" w:hAnsi="Times New Roman" w:cs="Times New Roman"/>
      <w:sz w:val="18"/>
      <w:szCs w:val="18"/>
      <w14:ligatures w14:val="none"/>
    </w:rPr>
  </w:style>
  <w:style w:type="paragraph" w:styleId="a5">
    <w:name w:val="footer"/>
    <w:basedOn w:val="a"/>
    <w:link w:val="a6"/>
    <w:uiPriority w:val="99"/>
    <w:unhideWhenUsed/>
    <w:rsid w:val="00BB0E1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uiPriority w:val="99"/>
    <w:rsid w:val="00BB0E18"/>
    <w:rPr>
      <w:rFonts w:ascii="Times New Roman" w:eastAsia="Times New Roman" w:hAnsi="Times New Roman" w:cs="Times New Roman"/>
      <w:sz w:val="18"/>
      <w:szCs w:val="18"/>
      <w14:ligatures w14:val="none"/>
    </w:rPr>
  </w:style>
  <w:style w:type="character" w:customStyle="1" w:styleId="10">
    <w:name w:val="标题 1 字符"/>
    <w:aliases w:val="一级标题 字符"/>
    <w:link w:val="1"/>
    <w:uiPriority w:val="1"/>
    <w:rsid w:val="00BB0E18"/>
    <w:rPr>
      <w:rFonts w:ascii="Times New Roman" w:eastAsia="Times New Roman" w:hAnsi="Times New Roman" w:cs="Book Antiqua"/>
      <w:b/>
      <w:bCs/>
      <w:kern w:val="0"/>
      <w:sz w:val="24"/>
      <w:szCs w:val="20"/>
      <w14:ligatures w14:val="none"/>
    </w:rPr>
  </w:style>
  <w:style w:type="character" w:customStyle="1" w:styleId="20">
    <w:name w:val="标题 2 字符"/>
    <w:aliases w:val="二级标题 字符"/>
    <w:link w:val="2"/>
    <w:uiPriority w:val="9"/>
    <w:rsid w:val="00BB0E18"/>
    <w:rPr>
      <w:rFonts w:ascii="Times New Roman" w:eastAsia="Times New Roman" w:hAnsi="Times New Roman" w:cs="Times New Roman"/>
      <w:b/>
      <w:bCs/>
      <w:i/>
      <w:sz w:val="22"/>
      <w:szCs w:val="21"/>
      <w14:ligatures w14:val="none"/>
    </w:rPr>
  </w:style>
  <w:style w:type="character" w:customStyle="1" w:styleId="30">
    <w:name w:val="标题 3 字符"/>
    <w:aliases w:val="三级标题 字符"/>
    <w:link w:val="3"/>
    <w:uiPriority w:val="9"/>
    <w:rsid w:val="00BB0E18"/>
    <w:rPr>
      <w:rFonts w:ascii="Times New Roman" w:eastAsia="Times New Roman" w:hAnsi="Times New Roman" w:cs="Times New Roman"/>
      <w:bCs/>
      <w:i/>
      <w:sz w:val="22"/>
      <w:szCs w:val="32"/>
      <w14:ligatures w14:val="none"/>
    </w:rPr>
  </w:style>
  <w:style w:type="character" w:customStyle="1" w:styleId="40">
    <w:name w:val="标题 4 字符"/>
    <w:link w:val="4"/>
    <w:uiPriority w:val="9"/>
    <w:rsid w:val="00BB0E18"/>
    <w:rPr>
      <w:rFonts w:ascii="Calibri Light" w:eastAsia="NimbusRomNo9L" w:hAnsi="Calibri Light" w:cs="NimbusRomNo9L"/>
      <w:b/>
      <w:bCs/>
      <w:kern w:val="0"/>
      <w:sz w:val="28"/>
      <w:szCs w:val="28"/>
      <w14:ligatures w14:val="none"/>
    </w:rPr>
  </w:style>
  <w:style w:type="character" w:customStyle="1" w:styleId="50">
    <w:name w:val="标题 5 字符"/>
    <w:link w:val="5"/>
    <w:uiPriority w:val="9"/>
    <w:rsid w:val="00BB0E18"/>
    <w:rPr>
      <w:rFonts w:ascii="Times New Roman" w:eastAsia="Times New Roman" w:hAnsi="Times New Roman" w:cs="Times New Roman"/>
      <w:b/>
      <w:bCs/>
      <w:sz w:val="28"/>
      <w:szCs w:val="28"/>
      <w14:ligatures w14:val="none"/>
    </w:rPr>
  </w:style>
  <w:style w:type="character" w:customStyle="1" w:styleId="60">
    <w:name w:val="标题 6 字符"/>
    <w:link w:val="6"/>
    <w:uiPriority w:val="9"/>
    <w:rsid w:val="00BB0E18"/>
    <w:rPr>
      <w:rFonts w:ascii="等线 Light" w:eastAsia="等线 Light" w:hAnsi="等线 Light" w:cs="Times New Roman"/>
      <w:b/>
      <w:bCs/>
      <w:sz w:val="24"/>
      <w:szCs w:val="24"/>
      <w14:ligatures w14:val="none"/>
    </w:rPr>
  </w:style>
  <w:style w:type="character" w:customStyle="1" w:styleId="70">
    <w:name w:val="标题 7 字符"/>
    <w:link w:val="7"/>
    <w:uiPriority w:val="9"/>
    <w:rsid w:val="00BB0E18"/>
    <w:rPr>
      <w:rFonts w:ascii="Times New Roman" w:eastAsia="Times New Roman" w:hAnsi="Times New Roman" w:cs="Times New Roman"/>
      <w:b/>
      <w:bCs/>
      <w:sz w:val="24"/>
      <w:szCs w:val="24"/>
      <w14:ligatures w14:val="none"/>
    </w:rPr>
  </w:style>
  <w:style w:type="character" w:customStyle="1" w:styleId="80">
    <w:name w:val="标题 8 字符"/>
    <w:link w:val="8"/>
    <w:uiPriority w:val="9"/>
    <w:rsid w:val="00BB0E18"/>
    <w:rPr>
      <w:rFonts w:ascii="等线 Light" w:eastAsia="等线 Light" w:hAnsi="等线 Light" w:cs="Times New Roman"/>
      <w:sz w:val="24"/>
      <w:szCs w:val="24"/>
      <w14:ligatures w14:val="none"/>
    </w:rPr>
  </w:style>
  <w:style w:type="character" w:customStyle="1" w:styleId="90">
    <w:name w:val="标题 9 字符"/>
    <w:link w:val="9"/>
    <w:uiPriority w:val="9"/>
    <w:semiHidden/>
    <w:rsid w:val="00BB0E18"/>
    <w:rPr>
      <w:rFonts w:ascii="等线 Light" w:eastAsia="等线 Light" w:hAnsi="等线 Light" w:cs="Times New Roman"/>
      <w:szCs w:val="21"/>
      <w14:ligatures w14:val="none"/>
    </w:rPr>
  </w:style>
  <w:style w:type="paragraph" w:customStyle="1" w:styleId="a7">
    <w:name w:val="表题"/>
    <w:basedOn w:val="a"/>
    <w:autoRedefine/>
    <w:qFormat/>
    <w:rsid w:val="00BB0E18"/>
    <w:pPr>
      <w:spacing w:beforeLines="100" w:before="312" w:afterLines="100" w:after="312"/>
      <w:ind w:leftChars="200" w:left="420" w:firstLineChars="0" w:firstLine="0"/>
    </w:pPr>
    <w:rPr>
      <w:b/>
    </w:rPr>
  </w:style>
  <w:style w:type="paragraph" w:customStyle="1" w:styleId="a8">
    <w:name w:val="表注"/>
    <w:basedOn w:val="a7"/>
    <w:autoRedefine/>
    <w:qFormat/>
    <w:rsid w:val="00BB0E18"/>
    <w:pPr>
      <w:adjustRightInd w:val="0"/>
      <w:snapToGrid w:val="0"/>
      <w:spacing w:beforeLines="0" w:before="0" w:afterLines="0" w:after="0"/>
      <w:ind w:leftChars="0" w:left="0"/>
    </w:pPr>
    <w:rPr>
      <w:b w:val="0"/>
    </w:rPr>
  </w:style>
  <w:style w:type="paragraph" w:customStyle="1" w:styleId="a9">
    <w:name w:val="参考文献"/>
    <w:basedOn w:val="a"/>
    <w:autoRedefine/>
    <w:qFormat/>
    <w:rsid w:val="00BB0E18"/>
    <w:pPr>
      <w:ind w:left="360" w:hangingChars="200" w:hanging="360"/>
    </w:pPr>
    <w:rPr>
      <w:rFonts w:eastAsia="等线"/>
      <w:sz w:val="18"/>
      <w:szCs w:val="24"/>
    </w:rPr>
  </w:style>
  <w:style w:type="paragraph" w:customStyle="1" w:styleId="aa">
    <w:name w:val="稿件类型"/>
    <w:basedOn w:val="a"/>
    <w:autoRedefine/>
    <w:qFormat/>
    <w:rsid w:val="00BB0E18"/>
    <w:pPr>
      <w:ind w:firstLineChars="0" w:firstLine="0"/>
      <w:jc w:val="left"/>
    </w:pPr>
    <w:rPr>
      <w:rFonts w:eastAsia="宋体"/>
      <w:i/>
      <w:sz w:val="20"/>
    </w:rPr>
  </w:style>
  <w:style w:type="paragraph" w:customStyle="1" w:styleId="ab">
    <w:name w:val="关键词"/>
    <w:basedOn w:val="a"/>
    <w:autoRedefine/>
    <w:qFormat/>
    <w:rsid w:val="00BB0E18"/>
    <w:pPr>
      <w:ind w:firstLineChars="0" w:firstLine="0"/>
    </w:pPr>
    <w:rPr>
      <w:noProof/>
    </w:rPr>
  </w:style>
  <w:style w:type="paragraph" w:customStyle="1" w:styleId="ac">
    <w:name w:val="机构信息"/>
    <w:basedOn w:val="a"/>
    <w:link w:val="ad"/>
    <w:autoRedefine/>
    <w:qFormat/>
    <w:rsid w:val="00BB0E18"/>
    <w:pPr>
      <w:ind w:firstLineChars="0" w:firstLine="0"/>
    </w:pPr>
    <w:rPr>
      <w:i/>
    </w:rPr>
  </w:style>
  <w:style w:type="character" w:customStyle="1" w:styleId="ad">
    <w:name w:val="机构信息 字符"/>
    <w:link w:val="ac"/>
    <w:rsid w:val="00BB0E18"/>
    <w:rPr>
      <w:rFonts w:ascii="Times New Roman" w:eastAsia="Times New Roman" w:hAnsi="Times New Roman" w:cs="Times New Roman"/>
      <w:i/>
      <w:szCs w:val="21"/>
      <w14:ligatures w14:val="none"/>
    </w:rPr>
  </w:style>
  <w:style w:type="paragraph" w:customStyle="1" w:styleId="ae">
    <w:name w:val="接收日期"/>
    <w:basedOn w:val="a"/>
    <w:autoRedefine/>
    <w:qFormat/>
    <w:rsid w:val="00BB0E18"/>
    <w:pPr>
      <w:ind w:firstLineChars="0" w:firstLine="0"/>
    </w:pPr>
  </w:style>
  <w:style w:type="paragraph" w:styleId="af">
    <w:name w:val="Normal (Web)"/>
    <w:basedOn w:val="a"/>
    <w:uiPriority w:val="99"/>
    <w:unhideWhenUsed/>
    <w:rsid w:val="00BB0E18"/>
    <w:pPr>
      <w:spacing w:before="100" w:beforeAutospacing="1" w:after="100" w:afterAutospacing="1"/>
    </w:pPr>
    <w:rPr>
      <w:lang w:eastAsia="en-US"/>
    </w:rPr>
  </w:style>
  <w:style w:type="paragraph" w:customStyle="1" w:styleId="af0">
    <w:name w:val="通讯作者"/>
    <w:basedOn w:val="a"/>
    <w:autoRedefine/>
    <w:qFormat/>
    <w:rsid w:val="00BB0E18"/>
    <w:pPr>
      <w:ind w:firstLineChars="0" w:firstLine="0"/>
    </w:pPr>
  </w:style>
  <w:style w:type="paragraph" w:customStyle="1" w:styleId="af1">
    <w:name w:val="图注"/>
    <w:basedOn w:val="a8"/>
    <w:autoRedefine/>
    <w:qFormat/>
    <w:rsid w:val="0026776B"/>
    <w:pPr>
      <w:ind w:firstLine="422"/>
    </w:pPr>
    <w:rPr>
      <w:b/>
    </w:rPr>
  </w:style>
  <w:style w:type="table" w:styleId="af2">
    <w:name w:val="Table Grid"/>
    <w:basedOn w:val="a1"/>
    <w:uiPriority w:val="59"/>
    <w:qFormat/>
    <w:rsid w:val="00BB0E18"/>
    <w:rPr>
      <w:rFonts w:ascii="等线" w:eastAsia="等线" w:hAnsi="等线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3">
    <w:name w:val="文章标题"/>
    <w:basedOn w:val="a"/>
    <w:link w:val="af4"/>
    <w:autoRedefine/>
    <w:qFormat/>
    <w:rsid w:val="00BB0E18"/>
    <w:pPr>
      <w:kinsoku w:val="0"/>
      <w:overflowPunct w:val="0"/>
      <w:autoSpaceDE w:val="0"/>
      <w:autoSpaceDN w:val="0"/>
      <w:adjustRightInd w:val="0"/>
      <w:ind w:firstLineChars="0" w:firstLine="0"/>
      <w:jc w:val="center"/>
    </w:pPr>
    <w:rPr>
      <w:b/>
      <w:bCs/>
      <w:spacing w:val="-8"/>
      <w:sz w:val="36"/>
      <w:szCs w:val="36"/>
    </w:rPr>
  </w:style>
  <w:style w:type="character" w:customStyle="1" w:styleId="af4">
    <w:name w:val="文章标题 字符"/>
    <w:link w:val="af3"/>
    <w:rsid w:val="00BB0E18"/>
    <w:rPr>
      <w:rFonts w:ascii="Times New Roman" w:eastAsia="Times New Roman" w:hAnsi="Times New Roman" w:cs="Times New Roman"/>
      <w:b/>
      <w:bCs/>
      <w:spacing w:val="-8"/>
      <w:sz w:val="36"/>
      <w:szCs w:val="36"/>
      <w14:ligatures w14:val="none"/>
    </w:rPr>
  </w:style>
  <w:style w:type="paragraph" w:customStyle="1" w:styleId="af5">
    <w:name w:val="文章内容"/>
    <w:basedOn w:val="a"/>
    <w:link w:val="af6"/>
    <w:autoRedefine/>
    <w:rsid w:val="00BB0E18"/>
    <w:pPr>
      <w:ind w:firstLine="420"/>
    </w:pPr>
    <w:rPr>
      <w:color w:val="000000"/>
    </w:rPr>
  </w:style>
  <w:style w:type="character" w:customStyle="1" w:styleId="af6">
    <w:name w:val="文章内容 字符"/>
    <w:link w:val="af5"/>
    <w:rsid w:val="00BB0E18"/>
    <w:rPr>
      <w:rFonts w:ascii="Times New Roman" w:eastAsia="Times New Roman" w:hAnsi="Times New Roman" w:cs="Times New Roman"/>
      <w:color w:val="000000"/>
      <w:szCs w:val="21"/>
      <w14:ligatures w14:val="none"/>
    </w:rPr>
  </w:style>
  <w:style w:type="character" w:styleId="af7">
    <w:name w:val="line number"/>
    <w:uiPriority w:val="99"/>
    <w:semiHidden/>
    <w:unhideWhenUsed/>
    <w:rsid w:val="00BB0E18"/>
  </w:style>
  <w:style w:type="paragraph" w:customStyle="1" w:styleId="af8">
    <w:name w:val="摘要"/>
    <w:basedOn w:val="a"/>
    <w:autoRedefine/>
    <w:qFormat/>
    <w:rsid w:val="00BB0E18"/>
    <w:pPr>
      <w:ind w:firstLineChars="0" w:firstLine="0"/>
    </w:pPr>
    <w:rPr>
      <w:noProof/>
    </w:rPr>
  </w:style>
  <w:style w:type="character" w:styleId="af9">
    <w:name w:val="Placeholder Text"/>
    <w:uiPriority w:val="99"/>
    <w:semiHidden/>
    <w:rsid w:val="00BB0E18"/>
    <w:rPr>
      <w:color w:val="808080"/>
    </w:rPr>
  </w:style>
  <w:style w:type="paragraph" w:styleId="afa">
    <w:name w:val="Body Text"/>
    <w:basedOn w:val="a"/>
    <w:link w:val="afb"/>
    <w:autoRedefine/>
    <w:uiPriority w:val="1"/>
    <w:qFormat/>
    <w:rsid w:val="00BB0E18"/>
    <w:pPr>
      <w:autoSpaceDE w:val="0"/>
      <w:autoSpaceDN w:val="0"/>
      <w:adjustRightInd w:val="0"/>
      <w:ind w:firstLine="420"/>
    </w:pPr>
    <w:rPr>
      <w:kern w:val="0"/>
    </w:rPr>
  </w:style>
  <w:style w:type="character" w:customStyle="1" w:styleId="afb">
    <w:name w:val="正文文本 字符"/>
    <w:link w:val="afa"/>
    <w:uiPriority w:val="1"/>
    <w:rsid w:val="00BB0E18"/>
    <w:rPr>
      <w:rFonts w:ascii="Times New Roman" w:eastAsia="Times New Roman" w:hAnsi="Times New Roman" w:cs="Times New Roman"/>
      <w:kern w:val="0"/>
      <w:szCs w:val="21"/>
      <w14:ligatures w14:val="none"/>
    </w:rPr>
  </w:style>
  <w:style w:type="paragraph" w:customStyle="1" w:styleId="afc">
    <w:name w:val="致谢部分"/>
    <w:basedOn w:val="afa"/>
    <w:link w:val="afd"/>
    <w:autoRedefine/>
    <w:qFormat/>
    <w:rsid w:val="00BB0E18"/>
    <w:pPr>
      <w:ind w:firstLineChars="0" w:firstLine="0"/>
    </w:pPr>
    <w:rPr>
      <w:b/>
      <w:sz w:val="24"/>
      <w:szCs w:val="24"/>
    </w:rPr>
  </w:style>
  <w:style w:type="character" w:customStyle="1" w:styleId="afd">
    <w:name w:val="致谢部分 字符"/>
    <w:link w:val="afc"/>
    <w:rsid w:val="00BB0E18"/>
    <w:rPr>
      <w:rFonts w:ascii="Times New Roman" w:eastAsia="Times New Roman" w:hAnsi="Times New Roman" w:cs="Times New Roman"/>
      <w:b/>
      <w:kern w:val="0"/>
      <w:sz w:val="24"/>
      <w:szCs w:val="24"/>
      <w14:ligatures w14:val="none"/>
    </w:rPr>
  </w:style>
  <w:style w:type="paragraph" w:customStyle="1" w:styleId="afe">
    <w:name w:val="作者信息"/>
    <w:basedOn w:val="a"/>
    <w:autoRedefine/>
    <w:qFormat/>
    <w:rsid w:val="00BB0E18"/>
    <w:pPr>
      <w:ind w:firstLineChars="0" w:firstLine="0"/>
    </w:pPr>
  </w:style>
  <w:style w:type="character" w:styleId="aff">
    <w:name w:val="annotation reference"/>
    <w:basedOn w:val="a0"/>
    <w:uiPriority w:val="99"/>
    <w:unhideWhenUsed/>
    <w:qFormat/>
    <w:rsid w:val="00EC1CB6"/>
    <w:rPr>
      <w:sz w:val="21"/>
      <w:szCs w:val="21"/>
    </w:rPr>
  </w:style>
  <w:style w:type="paragraph" w:styleId="aff0">
    <w:name w:val="annotation text"/>
    <w:basedOn w:val="a"/>
    <w:link w:val="aff1"/>
    <w:uiPriority w:val="99"/>
    <w:unhideWhenUsed/>
    <w:qFormat/>
    <w:rsid w:val="00EC1CB6"/>
    <w:pPr>
      <w:jc w:val="left"/>
    </w:pPr>
  </w:style>
  <w:style w:type="character" w:customStyle="1" w:styleId="aff1">
    <w:name w:val="批注文字 字符"/>
    <w:basedOn w:val="a0"/>
    <w:link w:val="aff0"/>
    <w:uiPriority w:val="99"/>
    <w:qFormat/>
    <w:rsid w:val="00EC1CB6"/>
    <w:rPr>
      <w:rFonts w:ascii="Times New Roman" w:eastAsia="Times New Roman" w:hAnsi="Times New Roman" w:cs="Times New Roman"/>
      <w:szCs w:val="21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EC1CB6"/>
    <w:rPr>
      <w:b/>
      <w:bCs/>
    </w:rPr>
  </w:style>
  <w:style w:type="character" w:customStyle="1" w:styleId="aff3">
    <w:name w:val="批注主题 字符"/>
    <w:basedOn w:val="aff1"/>
    <w:link w:val="aff2"/>
    <w:uiPriority w:val="99"/>
    <w:semiHidden/>
    <w:rsid w:val="00EC1CB6"/>
    <w:rPr>
      <w:rFonts w:ascii="Times New Roman" w:eastAsia="Times New Roman" w:hAnsi="Times New Roman" w:cs="Times New Roman"/>
      <w:b/>
      <w:bCs/>
      <w:szCs w:val="21"/>
    </w:rPr>
  </w:style>
  <w:style w:type="paragraph" w:styleId="aff4">
    <w:name w:val="Balloon Text"/>
    <w:basedOn w:val="a"/>
    <w:link w:val="aff5"/>
    <w:uiPriority w:val="99"/>
    <w:semiHidden/>
    <w:unhideWhenUsed/>
    <w:rsid w:val="0028229D"/>
    <w:rPr>
      <w:sz w:val="18"/>
      <w:szCs w:val="18"/>
    </w:rPr>
  </w:style>
  <w:style w:type="character" w:customStyle="1" w:styleId="aff5">
    <w:name w:val="批注框文本 字符"/>
    <w:basedOn w:val="a0"/>
    <w:link w:val="aff4"/>
    <w:uiPriority w:val="99"/>
    <w:semiHidden/>
    <w:rsid w:val="0028229D"/>
    <w:rPr>
      <w:rFonts w:ascii="Times New Roman" w:eastAsia="Times New Roman" w:hAnsi="Times New Roman" w:cs="Times New Roman"/>
      <w:sz w:val="18"/>
      <w:szCs w:val="18"/>
    </w:rPr>
  </w:style>
  <w:style w:type="paragraph" w:styleId="aff6">
    <w:name w:val="Revision"/>
    <w:hidden/>
    <w:uiPriority w:val="99"/>
    <w:semiHidden/>
    <w:rsid w:val="00896E1E"/>
    <w:rPr>
      <w:rFonts w:ascii="Times New Roman" w:eastAsia="Times New Roman" w:hAnsi="Times New Roman" w:cs="Times New Roman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jp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3</Pages>
  <Words>314</Words>
  <Characters>1795</Characters>
  <Application>Microsoft Office Word</Application>
  <DocSecurity>0</DocSecurity>
  <Lines>14</Lines>
  <Paragraphs>4</Paragraphs>
  <ScaleCrop>false</ScaleCrop>
  <Company/>
  <LinksUpToDate>false</LinksUpToDate>
  <CharactersWithSpaces>2105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Haojing Zhou</dc:creator>
  <cp:keywords/>
  <dc:description/>
  <cp:lastModifiedBy>Donna Yeo</cp:lastModifiedBy>
  <cp:revision>39</cp:revision>
  <dcterms:created xsi:type="dcterms:W3CDTF">2024-04-28T15:29:00Z</dcterms:created>
  <dcterms:modified xsi:type="dcterms:W3CDTF">2025-09-09T02:47:00Z</dcterms:modified>
</cp:coreProperties>
</file>